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8C1" w:rsidRPr="00EA21D5" w:rsidRDefault="00EA21D5" w:rsidP="00EA21D5">
      <w:pPr>
        <w:pStyle w:val="Default"/>
        <w:jc w:val="center"/>
        <w:rPr>
          <w:b/>
          <w:bCs/>
          <w:sz w:val="23"/>
          <w:szCs w:val="23"/>
        </w:rPr>
      </w:pPr>
      <w:proofErr w:type="gramStart"/>
      <w:r w:rsidRPr="00EA21D5">
        <w:rPr>
          <w:b/>
          <w:bCs/>
          <w:sz w:val="23"/>
          <w:szCs w:val="23"/>
        </w:rPr>
        <w:t>Inter-connected Stock Exchange of India Ltd.</w:t>
      </w:r>
      <w:proofErr w:type="gramEnd"/>
    </w:p>
    <w:p w:rsidR="00EA21D5" w:rsidRDefault="00EA21D5" w:rsidP="00EA21D5">
      <w:pPr>
        <w:pStyle w:val="Default"/>
        <w:jc w:val="center"/>
        <w:rPr>
          <w:b/>
          <w:bCs/>
          <w:sz w:val="23"/>
          <w:szCs w:val="23"/>
        </w:rPr>
      </w:pPr>
    </w:p>
    <w:p w:rsidR="00C24E80" w:rsidRDefault="00EA21D5" w:rsidP="00C24E80">
      <w:pPr>
        <w:pStyle w:val="Default"/>
        <w:jc w:val="center"/>
      </w:pPr>
      <w:proofErr w:type="gramStart"/>
      <w:r>
        <w:rPr>
          <w:b/>
          <w:bCs/>
          <w:sz w:val="23"/>
          <w:szCs w:val="23"/>
        </w:rPr>
        <w:t>DEPARTMENT :</w:t>
      </w:r>
      <w:proofErr w:type="gramEnd"/>
      <w:r>
        <w:rPr>
          <w:b/>
          <w:bCs/>
          <w:sz w:val="23"/>
          <w:szCs w:val="23"/>
        </w:rPr>
        <w:t xml:space="preserve"> </w:t>
      </w:r>
      <w:r w:rsidR="00C24E80">
        <w:rPr>
          <w:b/>
          <w:bCs/>
          <w:sz w:val="23"/>
          <w:szCs w:val="23"/>
        </w:rPr>
        <w:t>LISTING</w:t>
      </w:r>
    </w:p>
    <w:p w:rsidR="00EA21D5" w:rsidRDefault="00EA21D5" w:rsidP="00EA21D5">
      <w:pPr>
        <w:pStyle w:val="Default"/>
        <w:jc w:val="center"/>
      </w:pPr>
    </w:p>
    <w:p w:rsidR="00EA21D5" w:rsidRDefault="00EA21D5" w:rsidP="00EA21D5">
      <w:pPr>
        <w:pStyle w:val="Default"/>
        <w:jc w:val="both"/>
      </w:pPr>
    </w:p>
    <w:p w:rsidR="00EA21D5" w:rsidRDefault="00EA21D5" w:rsidP="00EA21D5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Circular </w:t>
      </w:r>
      <w:r w:rsidR="00BD6CA5">
        <w:rPr>
          <w:b/>
          <w:bCs/>
          <w:sz w:val="23"/>
          <w:szCs w:val="23"/>
        </w:rPr>
        <w:t>No:</w:t>
      </w:r>
      <w:r>
        <w:rPr>
          <w:b/>
          <w:bCs/>
          <w:sz w:val="23"/>
          <w:szCs w:val="23"/>
        </w:rPr>
        <w:t xml:space="preserve"> 00</w:t>
      </w:r>
      <w:r w:rsidR="00C24E80">
        <w:rPr>
          <w:b/>
          <w:bCs/>
          <w:sz w:val="23"/>
          <w:szCs w:val="23"/>
        </w:rPr>
        <w:t>9</w:t>
      </w:r>
      <w:r w:rsidRPr="00EA21D5">
        <w:rPr>
          <w:b/>
          <w:bCs/>
          <w:sz w:val="23"/>
          <w:szCs w:val="23"/>
        </w:rPr>
        <w:t xml:space="preserve"> / 2012</w:t>
      </w:r>
      <w:r w:rsidRPr="00EA21D5">
        <w:rPr>
          <w:b/>
          <w:bCs/>
          <w:sz w:val="23"/>
          <w:szCs w:val="23"/>
        </w:rPr>
        <w:tab/>
      </w:r>
      <w:r w:rsidRPr="00EA21D5">
        <w:rPr>
          <w:b/>
          <w:bCs/>
          <w:sz w:val="23"/>
          <w:szCs w:val="23"/>
        </w:rPr>
        <w:tab/>
      </w:r>
      <w:r w:rsidRPr="00EA21D5">
        <w:rPr>
          <w:b/>
          <w:bCs/>
          <w:sz w:val="23"/>
          <w:szCs w:val="23"/>
        </w:rPr>
        <w:tab/>
      </w:r>
      <w:r w:rsidRPr="00EA21D5">
        <w:rPr>
          <w:b/>
          <w:bCs/>
          <w:sz w:val="23"/>
          <w:szCs w:val="23"/>
        </w:rPr>
        <w:tab/>
      </w:r>
      <w:r w:rsidRPr="00EA21D5">
        <w:rPr>
          <w:b/>
          <w:bCs/>
          <w:sz w:val="23"/>
          <w:szCs w:val="23"/>
        </w:rPr>
        <w:tab/>
      </w:r>
      <w:r w:rsidRPr="00EA21D5">
        <w:rPr>
          <w:b/>
          <w:bCs/>
          <w:sz w:val="23"/>
          <w:szCs w:val="23"/>
        </w:rPr>
        <w:tab/>
        <w:t>Dated</w:t>
      </w:r>
      <w:r>
        <w:rPr>
          <w:b/>
          <w:bCs/>
          <w:sz w:val="23"/>
          <w:szCs w:val="23"/>
        </w:rPr>
        <w:t xml:space="preserve">: February </w:t>
      </w:r>
      <w:r w:rsidR="00C24E80">
        <w:rPr>
          <w:b/>
          <w:bCs/>
          <w:sz w:val="23"/>
          <w:szCs w:val="23"/>
        </w:rPr>
        <w:t>10</w:t>
      </w:r>
      <w:r>
        <w:rPr>
          <w:b/>
          <w:bCs/>
          <w:sz w:val="23"/>
          <w:szCs w:val="23"/>
        </w:rPr>
        <w:t>, 2012</w:t>
      </w:r>
    </w:p>
    <w:p w:rsidR="00EA21D5" w:rsidRDefault="00EA21D5" w:rsidP="00EA21D5">
      <w:pPr>
        <w:pStyle w:val="Default"/>
        <w:jc w:val="both"/>
        <w:rPr>
          <w:b/>
          <w:bCs/>
          <w:sz w:val="23"/>
          <w:szCs w:val="23"/>
        </w:rPr>
      </w:pPr>
    </w:p>
    <w:p w:rsidR="00EA21D5" w:rsidRPr="00EA21D5" w:rsidRDefault="00EA21D5" w:rsidP="00EA21D5">
      <w:pPr>
        <w:pStyle w:val="Default"/>
        <w:jc w:val="both"/>
        <w:rPr>
          <w:b/>
          <w:bCs/>
          <w:sz w:val="22"/>
          <w:szCs w:val="22"/>
        </w:rPr>
      </w:pPr>
      <w:r w:rsidRPr="00EA21D5">
        <w:rPr>
          <w:b/>
          <w:bCs/>
          <w:sz w:val="22"/>
          <w:szCs w:val="22"/>
        </w:rPr>
        <w:t xml:space="preserve">All </w:t>
      </w:r>
      <w:r w:rsidR="00C24E80">
        <w:rPr>
          <w:b/>
          <w:bCs/>
          <w:sz w:val="22"/>
          <w:szCs w:val="22"/>
        </w:rPr>
        <w:t>I</w:t>
      </w:r>
      <w:r w:rsidRPr="00EA21D5">
        <w:rPr>
          <w:b/>
          <w:bCs/>
          <w:sz w:val="22"/>
          <w:szCs w:val="22"/>
        </w:rPr>
        <w:t xml:space="preserve">SE Members </w:t>
      </w:r>
    </w:p>
    <w:p w:rsidR="00EA21D5" w:rsidRPr="00EA21D5" w:rsidRDefault="00EA21D5" w:rsidP="00EA21D5">
      <w:pPr>
        <w:pStyle w:val="Default"/>
        <w:jc w:val="both"/>
        <w:rPr>
          <w:b/>
          <w:bCs/>
          <w:sz w:val="22"/>
          <w:szCs w:val="22"/>
        </w:rPr>
      </w:pPr>
    </w:p>
    <w:p w:rsidR="00C24E80" w:rsidRDefault="00EA21D5" w:rsidP="00EA21D5">
      <w:pPr>
        <w:pStyle w:val="Default"/>
        <w:jc w:val="both"/>
        <w:rPr>
          <w:b/>
          <w:bCs/>
          <w:sz w:val="22"/>
          <w:szCs w:val="22"/>
          <w:u w:val="single"/>
        </w:rPr>
      </w:pPr>
      <w:r w:rsidRPr="00E02850">
        <w:rPr>
          <w:b/>
          <w:bCs/>
          <w:sz w:val="22"/>
          <w:szCs w:val="22"/>
          <w:u w:val="single"/>
        </w:rPr>
        <w:t>Sub:</w:t>
      </w:r>
      <w:r w:rsidRPr="00E02850">
        <w:rPr>
          <w:b/>
          <w:bCs/>
          <w:sz w:val="22"/>
          <w:szCs w:val="22"/>
        </w:rPr>
        <w:t xml:space="preserve"> </w:t>
      </w:r>
      <w:r w:rsidRPr="00E02850">
        <w:rPr>
          <w:b/>
          <w:bCs/>
          <w:sz w:val="22"/>
          <w:szCs w:val="22"/>
          <w:u w:val="single"/>
        </w:rPr>
        <w:t xml:space="preserve">Offer for Sale of Shares by Promoters through the Stock Exchange Mechanism </w:t>
      </w:r>
      <w:r w:rsidR="00C24E80">
        <w:rPr>
          <w:b/>
          <w:bCs/>
          <w:sz w:val="22"/>
          <w:szCs w:val="22"/>
          <w:u w:val="single"/>
        </w:rPr>
        <w:t xml:space="preserve">and   </w:t>
      </w:r>
    </w:p>
    <w:p w:rsidR="00EA21D5" w:rsidRPr="00E02850" w:rsidRDefault="00C24E80" w:rsidP="00EA21D5">
      <w:pPr>
        <w:pStyle w:val="Default"/>
        <w:jc w:val="both"/>
        <w:rPr>
          <w:b/>
          <w:bCs/>
          <w:sz w:val="22"/>
          <w:szCs w:val="22"/>
          <w:u w:val="single"/>
        </w:rPr>
      </w:pPr>
      <w:r w:rsidRPr="00C24E80">
        <w:rPr>
          <w:b/>
          <w:bCs/>
          <w:sz w:val="22"/>
          <w:szCs w:val="22"/>
        </w:rPr>
        <w:t xml:space="preserve">        </w:t>
      </w:r>
      <w:proofErr w:type="gramStart"/>
      <w:r w:rsidRPr="00785F63">
        <w:rPr>
          <w:b/>
          <w:bCs/>
          <w:sz w:val="22"/>
          <w:szCs w:val="22"/>
          <w:u w:val="single"/>
        </w:rPr>
        <w:t>Amendments to the Equity Listing Agreement</w:t>
      </w:r>
      <w:r>
        <w:rPr>
          <w:b/>
          <w:bCs/>
          <w:sz w:val="22"/>
          <w:szCs w:val="22"/>
          <w:u w:val="single"/>
        </w:rPr>
        <w:t>.</w:t>
      </w:r>
      <w:proofErr w:type="gramEnd"/>
    </w:p>
    <w:p w:rsidR="00EA21D5" w:rsidRPr="00EA21D5" w:rsidRDefault="00EA21D5" w:rsidP="00EA21D5">
      <w:pPr>
        <w:pStyle w:val="Default"/>
        <w:jc w:val="both"/>
        <w:rPr>
          <w:b/>
          <w:bCs/>
          <w:sz w:val="22"/>
          <w:szCs w:val="22"/>
        </w:rPr>
      </w:pPr>
    </w:p>
    <w:p w:rsidR="00EA21D5" w:rsidRPr="00EA21D5" w:rsidRDefault="00EA21D5" w:rsidP="00EA21D5">
      <w:pPr>
        <w:pStyle w:val="Default"/>
        <w:jc w:val="both"/>
        <w:rPr>
          <w:b/>
          <w:bCs/>
          <w:sz w:val="22"/>
          <w:szCs w:val="22"/>
        </w:rPr>
      </w:pPr>
      <w:r w:rsidRPr="00EA21D5">
        <w:rPr>
          <w:b/>
          <w:bCs/>
          <w:sz w:val="22"/>
          <w:szCs w:val="22"/>
        </w:rPr>
        <w:t xml:space="preserve">The Exchange is in receipt of a SEBI circular no. CIR/MRD/DP/ 05/2012 dated February 01, 2012, regarding “Offer </w:t>
      </w:r>
      <w:proofErr w:type="gramStart"/>
      <w:r w:rsidRPr="00EA21D5">
        <w:rPr>
          <w:b/>
          <w:bCs/>
          <w:sz w:val="22"/>
          <w:szCs w:val="22"/>
        </w:rPr>
        <w:t>For</w:t>
      </w:r>
      <w:proofErr w:type="gramEnd"/>
      <w:r w:rsidRPr="00EA21D5">
        <w:rPr>
          <w:b/>
          <w:bCs/>
          <w:sz w:val="22"/>
          <w:szCs w:val="22"/>
        </w:rPr>
        <w:t xml:space="preserve"> Sale of Shares by Promoters through</w:t>
      </w:r>
      <w:r w:rsidR="00C24E80">
        <w:rPr>
          <w:b/>
          <w:bCs/>
          <w:sz w:val="22"/>
          <w:szCs w:val="22"/>
        </w:rPr>
        <w:t xml:space="preserve"> the Stock Exchange Mechanism” and </w:t>
      </w:r>
      <w:r w:rsidR="00C24E80" w:rsidRPr="00EA21D5">
        <w:rPr>
          <w:b/>
          <w:bCs/>
          <w:sz w:val="22"/>
          <w:szCs w:val="22"/>
        </w:rPr>
        <w:t xml:space="preserve">SEBI circular no. </w:t>
      </w:r>
      <w:r w:rsidR="00C24E80" w:rsidRPr="00785F63">
        <w:rPr>
          <w:b/>
          <w:bCs/>
          <w:sz w:val="22"/>
          <w:szCs w:val="22"/>
        </w:rPr>
        <w:t>CIR/CFD/DIL/1/2012 February 8, 2012</w:t>
      </w:r>
      <w:r w:rsidR="00C24E80" w:rsidRPr="00EA21D5">
        <w:rPr>
          <w:b/>
          <w:bCs/>
          <w:sz w:val="22"/>
          <w:szCs w:val="22"/>
        </w:rPr>
        <w:t>, regarding “</w:t>
      </w:r>
      <w:r w:rsidR="00C24E80" w:rsidRPr="00785F63">
        <w:rPr>
          <w:b/>
          <w:bCs/>
          <w:sz w:val="22"/>
          <w:szCs w:val="22"/>
        </w:rPr>
        <w:t>Amendments to the Equity Listing Agreement</w:t>
      </w:r>
      <w:r w:rsidR="00C24E80" w:rsidRPr="00EA21D5">
        <w:rPr>
          <w:b/>
          <w:bCs/>
          <w:sz w:val="22"/>
          <w:szCs w:val="22"/>
        </w:rPr>
        <w:t>”</w:t>
      </w:r>
      <w:r w:rsidR="00C24E80">
        <w:rPr>
          <w:b/>
          <w:bCs/>
          <w:sz w:val="22"/>
          <w:szCs w:val="22"/>
        </w:rPr>
        <w:t xml:space="preserve"> </w:t>
      </w:r>
      <w:r w:rsidRPr="00EA21D5">
        <w:rPr>
          <w:b/>
          <w:bCs/>
          <w:sz w:val="22"/>
          <w:szCs w:val="22"/>
        </w:rPr>
        <w:t xml:space="preserve">The copy of SEBI circular is enclosed as Annexure </w:t>
      </w:r>
      <w:r w:rsidR="00C24E80">
        <w:rPr>
          <w:b/>
          <w:bCs/>
          <w:sz w:val="22"/>
          <w:szCs w:val="22"/>
        </w:rPr>
        <w:t>I &amp; II</w:t>
      </w:r>
      <w:r w:rsidRPr="00EA21D5">
        <w:rPr>
          <w:b/>
          <w:bCs/>
          <w:sz w:val="22"/>
          <w:szCs w:val="22"/>
        </w:rPr>
        <w:t xml:space="preserve">. </w:t>
      </w:r>
    </w:p>
    <w:p w:rsidR="00EA21D5" w:rsidRPr="00EA21D5" w:rsidRDefault="00EA21D5" w:rsidP="00EA21D5">
      <w:pPr>
        <w:pStyle w:val="Default"/>
        <w:jc w:val="both"/>
        <w:rPr>
          <w:b/>
          <w:bCs/>
          <w:sz w:val="22"/>
          <w:szCs w:val="22"/>
        </w:rPr>
      </w:pPr>
    </w:p>
    <w:p w:rsidR="00EA21D5" w:rsidRPr="00EA21D5" w:rsidRDefault="00EA21D5" w:rsidP="00EA21D5">
      <w:pPr>
        <w:pStyle w:val="Default"/>
        <w:jc w:val="both"/>
        <w:rPr>
          <w:b/>
          <w:bCs/>
          <w:sz w:val="22"/>
          <w:szCs w:val="22"/>
        </w:rPr>
      </w:pPr>
      <w:r w:rsidRPr="00EA21D5">
        <w:rPr>
          <w:b/>
          <w:bCs/>
          <w:sz w:val="22"/>
          <w:szCs w:val="22"/>
        </w:rPr>
        <w:t xml:space="preserve">Members are requested to take note of the above. </w:t>
      </w:r>
    </w:p>
    <w:p w:rsidR="00EA21D5" w:rsidRPr="00EA21D5" w:rsidRDefault="00EA21D5" w:rsidP="00EA21D5">
      <w:pPr>
        <w:pStyle w:val="Default"/>
        <w:jc w:val="both"/>
        <w:rPr>
          <w:b/>
          <w:bCs/>
          <w:sz w:val="22"/>
          <w:szCs w:val="22"/>
        </w:rPr>
      </w:pPr>
    </w:p>
    <w:p w:rsidR="00EA21D5" w:rsidRPr="00EA21D5" w:rsidRDefault="00EA21D5" w:rsidP="00EA21D5">
      <w:pPr>
        <w:pStyle w:val="Default"/>
        <w:jc w:val="both"/>
        <w:rPr>
          <w:b/>
          <w:bCs/>
          <w:sz w:val="22"/>
          <w:szCs w:val="22"/>
        </w:rPr>
      </w:pPr>
      <w:r w:rsidRPr="00EA21D5">
        <w:rPr>
          <w:b/>
          <w:bCs/>
          <w:sz w:val="22"/>
          <w:szCs w:val="22"/>
        </w:rPr>
        <w:t xml:space="preserve">For and on behalf of </w:t>
      </w:r>
    </w:p>
    <w:p w:rsidR="00EA21D5" w:rsidRPr="00EA21D5" w:rsidRDefault="00EA21D5" w:rsidP="00EA21D5">
      <w:pPr>
        <w:pStyle w:val="Defaul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Inter-connected </w:t>
      </w:r>
      <w:r w:rsidRPr="00EA21D5">
        <w:rPr>
          <w:b/>
          <w:bCs/>
          <w:sz w:val="22"/>
          <w:szCs w:val="22"/>
        </w:rPr>
        <w:t xml:space="preserve">Stock Exchange of India Limited </w:t>
      </w:r>
    </w:p>
    <w:p w:rsidR="00EA21D5" w:rsidRPr="00EA21D5" w:rsidRDefault="00EA21D5" w:rsidP="00EA21D5">
      <w:pPr>
        <w:pStyle w:val="Default"/>
        <w:jc w:val="both"/>
        <w:rPr>
          <w:b/>
          <w:bCs/>
          <w:sz w:val="22"/>
          <w:szCs w:val="22"/>
        </w:rPr>
      </w:pPr>
    </w:p>
    <w:p w:rsidR="00EA21D5" w:rsidRPr="00EA21D5" w:rsidRDefault="00E02850" w:rsidP="00EA21D5">
      <w:pPr>
        <w:pStyle w:val="Defaul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Asst. </w:t>
      </w:r>
      <w:r w:rsidR="00EA21D5" w:rsidRPr="00EA21D5">
        <w:rPr>
          <w:b/>
          <w:bCs/>
          <w:sz w:val="22"/>
          <w:szCs w:val="22"/>
        </w:rPr>
        <w:t>Vice President</w:t>
      </w:r>
    </w:p>
    <w:p w:rsidR="00EA21D5" w:rsidRDefault="00C24E80">
      <w:pPr>
        <w:pStyle w:val="Defaul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Listing</w:t>
      </w:r>
    </w:p>
    <w:p w:rsidR="00C24E80" w:rsidRDefault="00C24E80">
      <w:pPr>
        <w:pStyle w:val="Default"/>
        <w:jc w:val="both"/>
        <w:rPr>
          <w:b/>
          <w:bCs/>
          <w:sz w:val="22"/>
          <w:szCs w:val="22"/>
        </w:rPr>
      </w:pPr>
    </w:p>
    <w:p w:rsidR="00C24E80" w:rsidRPr="00EA21D5" w:rsidRDefault="00C24E80">
      <w:pPr>
        <w:pStyle w:val="Default"/>
        <w:jc w:val="both"/>
        <w:rPr>
          <w:b/>
          <w:bCs/>
          <w:sz w:val="22"/>
          <w:szCs w:val="22"/>
        </w:rPr>
      </w:pPr>
      <w:proofErr w:type="spellStart"/>
      <w:proofErr w:type="gramStart"/>
      <w:r>
        <w:rPr>
          <w:b/>
          <w:bCs/>
          <w:sz w:val="22"/>
          <w:szCs w:val="22"/>
        </w:rPr>
        <w:t>Ecl</w:t>
      </w:r>
      <w:proofErr w:type="spellEnd"/>
      <w:r>
        <w:rPr>
          <w:b/>
          <w:bCs/>
          <w:sz w:val="22"/>
          <w:szCs w:val="22"/>
        </w:rPr>
        <w:t>.:</w:t>
      </w:r>
      <w:proofErr w:type="gramEnd"/>
      <w:r>
        <w:rPr>
          <w:b/>
          <w:bCs/>
          <w:sz w:val="22"/>
          <w:szCs w:val="22"/>
        </w:rPr>
        <w:t xml:space="preserve"> a/a/</w:t>
      </w:r>
    </w:p>
    <w:sectPr w:rsidR="00C24E80" w:rsidRPr="00EA21D5" w:rsidSect="00E04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EA21D5"/>
    <w:rsid w:val="00321D47"/>
    <w:rsid w:val="00393ECC"/>
    <w:rsid w:val="00974BB3"/>
    <w:rsid w:val="00BD6CA5"/>
    <w:rsid w:val="00C24E80"/>
    <w:rsid w:val="00E02850"/>
    <w:rsid w:val="00E048C1"/>
    <w:rsid w:val="00EA2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A21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ise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sageerk</dc:creator>
  <cp:keywords/>
  <dc:description/>
  <cp:lastModifiedBy>sageerk</cp:lastModifiedBy>
  <cp:revision>5</cp:revision>
  <dcterms:created xsi:type="dcterms:W3CDTF">2012-02-10T07:26:00Z</dcterms:created>
  <dcterms:modified xsi:type="dcterms:W3CDTF">2012-02-10T08:54:00Z</dcterms:modified>
</cp:coreProperties>
</file>